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BC9F36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附件1</w:t>
      </w:r>
    </w:p>
    <w:p w14:paraId="74349E46">
      <w:pPr>
        <w:jc w:val="center"/>
        <w:rPr>
          <w:rFonts w:ascii="宋体" w:hAnsi="宋体" w:eastAsia="宋体"/>
          <w:sz w:val="44"/>
          <w:szCs w:val="44"/>
        </w:rPr>
      </w:pPr>
      <w:r>
        <w:rPr>
          <w:rFonts w:ascii="宋体" w:hAnsi="宋体" w:eastAsia="宋体"/>
          <w:sz w:val="44"/>
          <w:szCs w:val="44"/>
        </w:rPr>
        <w:t>同等学力论文终稿提交操作说明</w:t>
      </w:r>
    </w:p>
    <w:p w14:paraId="21A8E475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点击</w:t>
      </w:r>
      <w:r>
        <w:rPr>
          <w:rFonts w:hint="eastAsia" w:ascii="仿宋" w:hAnsi="仿宋" w:eastAsia="仿宋"/>
          <w:sz w:val="32"/>
          <w:szCs w:val="32"/>
        </w:rPr>
        <w:t>网址：https://jxjytdxl.webtrn.cn/np/#/login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使用用户名、密码登录</w:t>
      </w:r>
      <w:r>
        <w:rPr>
          <w:rFonts w:hint="eastAsia" w:ascii="仿宋" w:hAnsi="仿宋" w:eastAsia="仿宋"/>
          <w:sz w:val="32"/>
          <w:szCs w:val="32"/>
        </w:rPr>
        <w:t>同学学力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教学</w:t>
      </w:r>
      <w:r>
        <w:rPr>
          <w:rFonts w:hint="eastAsia" w:ascii="仿宋" w:hAnsi="仿宋" w:eastAsia="仿宋"/>
          <w:sz w:val="32"/>
          <w:szCs w:val="32"/>
        </w:rPr>
        <w:t>平台</w:t>
      </w:r>
      <w:r>
        <w:rPr>
          <w:rFonts w:hint="eastAsia" w:ascii="仿宋" w:hAnsi="仿宋" w:eastAsia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说明：用户名为学号，请联系基层培养单位确认，初始密码为身份证后六位</w:t>
      </w:r>
      <w:r>
        <w:rPr>
          <w:rFonts w:hint="eastAsia" w:ascii="仿宋" w:hAnsi="仿宋" w:eastAsia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/>
          <w:sz w:val="32"/>
          <w:szCs w:val="32"/>
        </w:rPr>
        <w:t>，选择“通用论文”模块中的“在线论文”，进入可选论文批次</w:t>
      </w:r>
      <w:r>
        <w:rPr>
          <w:rFonts w:hint="eastAsia" w:ascii="仿宋" w:hAnsi="仿宋" w:eastAsia="仿宋"/>
          <w:sz w:val="32"/>
          <w:szCs w:val="32"/>
          <w:lang w:eastAsia="zh-CN"/>
        </w:rPr>
        <w:t>——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终稿2026</w:t>
      </w:r>
      <w:r>
        <w:rPr>
          <w:rFonts w:hint="eastAsia" w:ascii="仿宋" w:hAnsi="仿宋" w:eastAsia="仿宋"/>
          <w:sz w:val="32"/>
          <w:szCs w:val="32"/>
        </w:rPr>
        <w:t>，点击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右侧</w:t>
      </w:r>
      <w:r>
        <w:rPr>
          <w:rFonts w:hint="eastAsia" w:ascii="仿宋" w:hAnsi="仿宋" w:eastAsia="仿宋"/>
          <w:sz w:val="32"/>
          <w:szCs w:val="32"/>
        </w:rPr>
        <w:t>蓝色按钮进入。</w:t>
      </w:r>
    </w:p>
    <w:p w14:paraId="67512E40">
      <w:pPr>
        <w:pStyle w:val="28"/>
        <w:ind w:left="0" w:leftChars="0" w:firstLine="0" w:firstLineChars="0"/>
        <w:jc w:val="both"/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drawing>
          <wp:inline distT="0" distB="0" distL="0" distR="0">
            <wp:extent cx="5274310" cy="2524125"/>
            <wp:effectExtent l="0" t="0" r="2540" b="9525"/>
            <wp:docPr id="76976058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760586" name="图片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82D9C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进入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终稿</w:t>
      </w:r>
      <w:r>
        <w:rPr>
          <w:rFonts w:hint="eastAsia" w:ascii="仿宋" w:hAnsi="仿宋" w:eastAsia="仿宋"/>
          <w:sz w:val="32"/>
          <w:szCs w:val="32"/>
        </w:rPr>
        <w:t>界面后，按照要求填写论文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题目、关键词、方向等</w:t>
      </w:r>
      <w:r>
        <w:rPr>
          <w:rFonts w:hint="eastAsia" w:ascii="仿宋" w:hAnsi="仿宋" w:eastAsia="仿宋"/>
          <w:sz w:val="32"/>
          <w:szCs w:val="32"/>
        </w:rPr>
        <w:t>相关信息，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拖拽</w:t>
      </w:r>
      <w:r>
        <w:rPr>
          <w:rFonts w:hint="eastAsia" w:ascii="仿宋" w:hAnsi="仿宋" w:eastAsia="仿宋"/>
          <w:sz w:val="32"/>
          <w:szCs w:val="32"/>
        </w:rPr>
        <w:t>上传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论文终稿原文PDF版及中文摘要TXT版后，点击蓝色“上传”按钮</w:t>
      </w:r>
      <w:r>
        <w:rPr>
          <w:rFonts w:hint="eastAsia" w:ascii="仿宋" w:hAnsi="仿宋" w:eastAsia="仿宋"/>
          <w:sz w:val="32"/>
          <w:szCs w:val="32"/>
        </w:rPr>
        <w:t>。（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注意</w:t>
      </w:r>
      <w:r>
        <w:rPr>
          <w:rFonts w:hint="eastAsia" w:ascii="仿宋" w:hAnsi="仿宋" w:eastAsia="仿宋"/>
          <w:sz w:val="32"/>
          <w:szCs w:val="32"/>
        </w:rPr>
        <w:t>：标注红色星号的均为必填信息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请务必确保信息准确无误，该信息将用作后续学位论文交存及抽检工作使用！论文类型、选题来源、语种为默认选项，如需修改，可点击下拉按钮直接修改即可。</w:t>
      </w:r>
      <w:r>
        <w:rPr>
          <w:rFonts w:hint="eastAsia" w:ascii="仿宋" w:hAnsi="仿宋" w:eastAsia="仿宋"/>
          <w:sz w:val="32"/>
          <w:szCs w:val="32"/>
          <w:lang w:eastAsia="zh-CN"/>
        </w:rPr>
        <w:t>）</w:t>
      </w:r>
      <w:r>
        <w:rPr>
          <w:rFonts w:ascii="仿宋" w:hAnsi="仿宋" w:eastAsia="仿宋"/>
          <w:sz w:val="32"/>
          <w:szCs w:val="32"/>
        </w:rPr>
        <w:drawing>
          <wp:inline distT="0" distB="0" distL="0" distR="0">
            <wp:extent cx="5257800" cy="2971800"/>
            <wp:effectExtent l="0" t="0" r="0" b="0"/>
            <wp:docPr id="190140185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401857" name="图片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AA83C7"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drawing>
          <wp:inline distT="0" distB="0" distL="0" distR="0">
            <wp:extent cx="5274310" cy="2957195"/>
            <wp:effectExtent l="0" t="0" r="2540" b="0"/>
            <wp:docPr id="105669602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696023" name="图片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5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E356B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上传成功后，</w:t>
      </w:r>
      <w:r>
        <w:rPr>
          <w:rFonts w:hint="eastAsia" w:ascii="仿宋" w:hAnsi="仿宋" w:eastAsia="仿宋"/>
          <w:sz w:val="32"/>
          <w:szCs w:val="32"/>
        </w:rPr>
        <w:t>点击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论文原文右侧“</w:t>
      </w:r>
      <w:r>
        <w:rPr>
          <w:rFonts w:hint="eastAsia" w:ascii="仿宋" w:hAnsi="仿宋" w:eastAsia="仿宋"/>
          <w:sz w:val="32"/>
          <w:szCs w:val="32"/>
        </w:rPr>
        <w:t>查重</w:t>
      </w:r>
      <w:r>
        <w:rPr>
          <w:rFonts w:hint="eastAsia" w:ascii="仿宋" w:hAnsi="仿宋" w:eastAsia="仿宋"/>
          <w:sz w:val="32"/>
          <w:szCs w:val="32"/>
          <w:lang w:eastAsia="zh-CN"/>
        </w:rPr>
        <w:t>”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按钮</w:t>
      </w:r>
      <w:r>
        <w:rPr>
          <w:rFonts w:hint="eastAsia"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平台将自动链接知网查重，请勿关闭界面，耐心等待结果返回</w:t>
      </w:r>
      <w:r>
        <w:rPr>
          <w:rFonts w:hint="eastAsia" w:ascii="仿宋" w:hAnsi="仿宋" w:eastAsia="仿宋"/>
          <w:sz w:val="32"/>
          <w:szCs w:val="32"/>
        </w:rPr>
        <w:t>。查重完成后，</w:t>
      </w:r>
      <w:bookmarkStart w:id="0" w:name="_GoBack"/>
      <w:r>
        <w:rPr>
          <w:rFonts w:hint="eastAsia" w:ascii="仿宋" w:hAnsi="仿宋" w:eastAsia="仿宋"/>
          <w:sz w:val="32"/>
          <w:szCs w:val="32"/>
          <w:lang w:eastAsia="zh-CN"/>
        </w:rPr>
        <w:t>需</w:t>
      </w:r>
      <w:bookmarkEnd w:id="0"/>
      <w:r>
        <w:rPr>
          <w:rFonts w:ascii="仿宋" w:hAnsi="仿宋" w:eastAsia="仿宋"/>
          <w:sz w:val="32"/>
          <w:szCs w:val="32"/>
        </w:rPr>
        <w:t>点击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右侧</w:t>
      </w:r>
      <w:r>
        <w:rPr>
          <w:rFonts w:hint="eastAsia" w:ascii="仿宋" w:hAnsi="仿宋" w:eastAsia="仿宋"/>
          <w:sz w:val="32"/>
          <w:szCs w:val="32"/>
          <w:lang w:eastAsia="zh-CN"/>
        </w:rPr>
        <w:t>“</w:t>
      </w:r>
      <w:r>
        <w:rPr>
          <w:rFonts w:ascii="仿宋" w:hAnsi="仿宋" w:eastAsia="仿宋"/>
          <w:sz w:val="32"/>
          <w:szCs w:val="32"/>
        </w:rPr>
        <w:t>刷新</w:t>
      </w:r>
      <w:r>
        <w:rPr>
          <w:rFonts w:hint="eastAsia" w:ascii="仿宋" w:hAnsi="仿宋" w:eastAsia="仿宋"/>
          <w:sz w:val="32"/>
          <w:szCs w:val="32"/>
          <w:lang w:eastAsia="zh-CN"/>
        </w:rPr>
        <w:t>”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小按钮</w:t>
      </w:r>
      <w:r>
        <w:rPr>
          <w:rFonts w:ascii="仿宋" w:hAnsi="仿宋" w:eastAsia="仿宋"/>
          <w:sz w:val="32"/>
          <w:szCs w:val="32"/>
        </w:rPr>
        <w:t>获取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查重</w:t>
      </w:r>
      <w:r>
        <w:rPr>
          <w:rFonts w:ascii="仿宋" w:hAnsi="仿宋" w:eastAsia="仿宋"/>
          <w:sz w:val="32"/>
          <w:szCs w:val="32"/>
        </w:rPr>
        <w:t>结果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641FAA93">
      <w:pPr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drawing>
          <wp:inline distT="0" distB="0" distL="0" distR="0">
            <wp:extent cx="5274310" cy="2470785"/>
            <wp:effectExtent l="0" t="0" r="2540" b="5715"/>
            <wp:docPr id="158643510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435103" name="图片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DFC629"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查重率不超过15%的论文将提示查重“通过”，须</w:t>
      </w:r>
      <w:r>
        <w:rPr>
          <w:rFonts w:hint="eastAsia" w:ascii="仿宋" w:hAnsi="仿宋" w:eastAsia="仿宋"/>
          <w:sz w:val="32"/>
          <w:szCs w:val="32"/>
        </w:rPr>
        <w:t>点击“提交给老师”完成论文提交。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查重率超过15%的论文将提示查重“不通过”，即不可提交，须修改后，重新上传、查重，直至查重通过后方可提交。</w:t>
      </w:r>
    </w:p>
    <w:p w14:paraId="5EBF1E73"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drawing>
          <wp:inline distT="0" distB="0" distL="0" distR="0">
            <wp:extent cx="5274310" cy="1137920"/>
            <wp:effectExtent l="0" t="0" r="2540" b="5080"/>
            <wp:docPr id="122787113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871139" name="图片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84136" cy="114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51728C">
      <w:pPr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特别提示：提交后，请提醒导师及时批阅，并提醒基层培养单位及时完成审核。谢谢！</w:t>
      </w:r>
    </w:p>
    <w:p w14:paraId="0377F5C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5D8"/>
    <w:rsid w:val="00050D29"/>
    <w:rsid w:val="008255D8"/>
    <w:rsid w:val="074C2609"/>
    <w:rsid w:val="12BD1977"/>
    <w:rsid w:val="18D919B5"/>
    <w:rsid w:val="275C0C71"/>
    <w:rsid w:val="2C70553A"/>
    <w:rsid w:val="328F608A"/>
    <w:rsid w:val="351E31A8"/>
    <w:rsid w:val="38D64400"/>
    <w:rsid w:val="54ED51B5"/>
    <w:rsid w:val="70DB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e67a90a8-2860-42fb-8eb3-5db395d15284</errorID>
      <errorWord>!</errorWord>
      <group>L1_Format</group>
      <groupName>格式问题</groupName>
      <ability>L2_HalfPunc_CN</ability>
      <abilityName>全半角问题</abilityName>
      <candidateList>
        <item>！</item>
      </candidateList>
      <explain>文本全半角错误。</explain>
      <paraID>30682D9C</paraID>
      <start>121</start>
      <end>122</end>
      <status>modified</status>
      <modifiedWord>！</modifiedWord>
      <trackRevisions>false</trackRevisions>
    </reviewItem>
    <reviewItem>
      <errorID>d10655ff-8f26-42d0-bc78-461689c868a2</errorID>
      <errorWord>须</errorWord>
      <group>L1_Word</group>
      <groupName>字词问题</groupName>
      <ability>L2_Typo</ability>
      <abilityName>字词错误</abilityName>
      <candidateList>
        <item>需</item>
      </candidateList>
      <explain>存在发音相同字词的误用。</explain>
      <paraID>538E356B</paraID>
      <start>57</start>
      <end>58</end>
      <status>modified</status>
      <modifiedWord>需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99706ca-9364-4161-a16e-d4f5f0c88bb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479</Words>
  <Characters>530</Characters>
  <Lines>1</Lines>
  <Paragraphs>1</Paragraphs>
  <TotalTime>2</TotalTime>
  <ScaleCrop>false</ScaleCrop>
  <LinksUpToDate>false</LinksUpToDate>
  <CharactersWithSpaces>531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2026-07-01T09:07:00Z</dcterms:created>
  <dc:creator>461506658@qq.com</dc:creator>
  <cp:lastModifiedBy>老城</cp:lastModifiedBy>
  <dcterms:modified xsi:type="dcterms:W3CDTF">2026-08-28T01:12:27Z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eyJoZGlkIjoiNWRlZDdiYzc2MmU0MTk0ZjNlODAwNzIwMDg0ZTA0NmQiLCJ1c2VySWQiOiI0MTM5NTI0NTUifQ==</vt:lpwstr>
  </property>
  <property fmtid="{D5CDD505-2E9C-101B-9397-08002B2CF9AE}" pid="3" name="KSOProductBuildVer">
    <vt:lpwstr>2052-12.1.0.28043</vt:lpwstr>
  </property>
  <property fmtid="{D5CDD505-2E9C-101B-9397-08002B2CF9AE}" pid="4" name="ICV">
    <vt:lpwstr>42BC51F5451743E0A8C4558EA74F5EC3_13</vt:lpwstr>
  </property>
</Properties>
</file>